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0" w:rsidRPr="00360D6E" w:rsidRDefault="00AD1A0A">
      <w:pPr>
        <w:rPr>
          <w:rFonts w:ascii="Times New Roman" w:hAnsi="Times New Roman" w:cs="Times New Roman"/>
          <w:b/>
          <w:sz w:val="24"/>
          <w:szCs w:val="24"/>
        </w:rPr>
      </w:pPr>
      <w:r w:rsidRPr="00AD1A0A">
        <w:rPr>
          <w:rFonts w:ascii="Times New Roman" w:hAnsi="Times New Roman" w:cs="Times New Roman"/>
          <w:b/>
          <w:sz w:val="24"/>
          <w:szCs w:val="24"/>
        </w:rPr>
        <w:t xml:space="preserve">Акт о списании материальных запасов </w:t>
      </w:r>
      <w:r w:rsidR="00427ED9">
        <w:rPr>
          <w:rFonts w:ascii="Times New Roman" w:hAnsi="Times New Roman" w:cs="Times New Roman"/>
          <w:b/>
          <w:sz w:val="24"/>
          <w:szCs w:val="24"/>
        </w:rPr>
        <w:t>(форма по ОКУД 0510</w:t>
      </w:r>
      <w:r>
        <w:rPr>
          <w:rFonts w:ascii="Times New Roman" w:hAnsi="Times New Roman" w:cs="Times New Roman"/>
          <w:b/>
          <w:sz w:val="24"/>
          <w:szCs w:val="24"/>
        </w:rPr>
        <w:t>460</w:t>
      </w:r>
      <w:r w:rsidR="00427ED9">
        <w:rPr>
          <w:rFonts w:ascii="Times New Roman" w:hAnsi="Times New Roman" w:cs="Times New Roman"/>
          <w:b/>
          <w:sz w:val="24"/>
          <w:szCs w:val="24"/>
        </w:rPr>
        <w:t>)</w:t>
      </w:r>
    </w:p>
    <w:p w:rsidR="00230673" w:rsidRPr="00ED1CB6" w:rsidRDefault="00057F3E" w:rsidP="00ED1CB6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A61288" w:rsidRPr="00A61288" w:rsidRDefault="00A61288" w:rsidP="00A612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288">
        <w:rPr>
          <w:rFonts w:ascii="Times New Roman" w:hAnsi="Times New Roman" w:cs="Times New Roman"/>
          <w:sz w:val="24"/>
          <w:szCs w:val="24"/>
        </w:rPr>
        <w:t>В словаре Подписанты ЭДО должен быть указан состав для группы «</w:t>
      </w:r>
      <w:proofErr w:type="spellStart"/>
      <w:r w:rsidRPr="00A61288">
        <w:rPr>
          <w:rFonts w:ascii="Times New Roman" w:hAnsi="Times New Roman" w:cs="Times New Roman"/>
          <w:sz w:val="24"/>
          <w:szCs w:val="24"/>
        </w:rPr>
        <w:t>ЭДО.Руководитель</w:t>
      </w:r>
      <w:proofErr w:type="spellEnd"/>
      <w:r w:rsidRPr="00A61288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A61288">
        <w:rPr>
          <w:rFonts w:ascii="Times New Roman" w:hAnsi="Times New Roman" w:cs="Times New Roman"/>
          <w:sz w:val="24"/>
          <w:szCs w:val="24"/>
        </w:rPr>
        <w:t>ЭДО.РукЗаказчика</w:t>
      </w:r>
      <w:proofErr w:type="spellEnd"/>
      <w:r w:rsidRPr="00A61288">
        <w:rPr>
          <w:rFonts w:ascii="Times New Roman" w:hAnsi="Times New Roman" w:cs="Times New Roman"/>
          <w:sz w:val="24"/>
          <w:szCs w:val="24"/>
        </w:rPr>
        <w:t>»:</w:t>
      </w:r>
    </w:p>
    <w:p w:rsidR="00A61288" w:rsidRDefault="00A61288" w:rsidP="00255434">
      <w:pPr>
        <w:pStyle w:val="a3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588978" cy="448305"/>
            <wp:effectExtent l="19050" t="0" r="1822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F29F2" w:rsidRDefault="00A61288" w:rsidP="00255434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D33FE7"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61288" w:rsidRDefault="00A61288" w:rsidP="00255434">
      <w:pPr>
        <w:pStyle w:val="a3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677637" cy="1565182"/>
            <wp:effectExtent l="19050" t="0" r="0" b="0"/>
            <wp:docPr id="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233" cy="156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00789C" w:rsidRDefault="00A61288" w:rsidP="00255434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D33FE7"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61288" w:rsidRPr="00A61288" w:rsidRDefault="00A61288" w:rsidP="00255434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97DBE" w:rsidRPr="00AD1A0A" w:rsidRDefault="00EE502B" w:rsidP="00AE2422">
      <w:pPr>
        <w:pStyle w:val="a3"/>
        <w:numPr>
          <w:ilvl w:val="0"/>
          <w:numId w:val="1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D2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формируется </w:t>
      </w:r>
      <w:r w:rsidR="00AD1A0A" w:rsidRPr="00AD1A0A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ответственным исполнителем из состава Комиссии, уполномоченным на его формирование</w:t>
      </w:r>
      <w:r w:rsidR="00997DBE" w:rsidRPr="00AD1A0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A14AA" w:rsidRDefault="001A14AA" w:rsidP="00997DBE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158D" w:rsidRDefault="001A14AA" w:rsidP="0084158D">
      <w:pPr>
        <w:pStyle w:val="a3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Данную форму следует добавл</w:t>
      </w:r>
      <w:r w:rsidR="00AD1A0A">
        <w:rPr>
          <w:rFonts w:ascii="Times New Roman" w:hAnsi="Times New Roman" w:cs="Times New Roman"/>
          <w:sz w:val="24"/>
          <w:szCs w:val="24"/>
          <w:shd w:val="clear" w:color="auto" w:fill="FFFFFF"/>
        </w:rPr>
        <w:t>ять строго в каталоге «0510460</w:t>
      </w:r>
      <w:r w:rsidR="0084158D">
        <w:rPr>
          <w:rFonts w:ascii="Times New Roman" w:hAnsi="Times New Roman" w:cs="Times New Roman"/>
          <w:sz w:val="24"/>
          <w:szCs w:val="24"/>
          <w:shd w:val="clear" w:color="auto" w:fill="FFFFFF"/>
        </w:rPr>
        <w:t>», иначе будет выходить ошибка.</w:t>
      </w:r>
    </w:p>
    <w:p w:rsidR="0084158D" w:rsidRDefault="00D47676" w:rsidP="0084158D">
      <w:pPr>
        <w:pStyle w:val="a3"/>
        <w:keepNext/>
        <w:spacing w:before="120" w:after="120"/>
        <w:ind w:left="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1709531" cy="1978877"/>
            <wp:effectExtent l="19050" t="0" r="4969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94" cy="198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7F" w:rsidRPr="005D3EA8" w:rsidRDefault="0084158D" w:rsidP="005D3EA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D33FE7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A61288" w:rsidRPr="00214144" w:rsidRDefault="00A61288" w:rsidP="00A61288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>Добавление в документ материальных запасов:</w:t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возможность заполнения спецификации на основании данных раздела Остатки ТМЦ. Использование данной функции удобно при отражении движения материальных запасов  (ТФАУ: 2. "Материалы, товары (учетные цены)"; 2md. "Материалы, товары (средние цены)"; 2pa.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"Материалы, товары (</w:t>
      </w:r>
      <w:proofErr w:type="spellStart"/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партионный</w:t>
      </w:r>
      <w:proofErr w:type="spellEnd"/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учет)"; 2da. "Материалы, товары (учет по дате поступления)"; 2</w:t>
      </w:r>
      <w:proofErr w:type="spellStart"/>
      <w:r w:rsidRPr="00214144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proofErr w:type="spellEnd"/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. "Материалы, товары (торговая наценка)").</w:t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highlight w:val="red"/>
          <w:lang w:eastAsia="ru-RU"/>
        </w:rPr>
      </w:pP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добавления спецификации внутреннего документа необходимо выделить документ в верхней области окна, затем в контекстном меню выбрать пункт </w:t>
      </w:r>
      <w:r w:rsidRPr="002141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Спецификация из остатков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15913" cy="4838457"/>
            <wp:effectExtent l="19050" t="0" r="0" b="0"/>
            <wp:docPr id="4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70" cy="484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4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Откроется окно «Внутренние документы: Спецификация из остатков», в котором можно задать следующие параметры: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246956" cy="3307743"/>
            <wp:effectExtent l="19050" t="0" r="1194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060" cy="330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5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Счет – </w:t>
      </w:r>
      <w:r>
        <w:rPr>
          <w:rFonts w:ascii="Times New Roman" w:eastAsia="Times New Roman" w:hAnsi="Times New Roman" w:cs="Times New Roman"/>
          <w:sz w:val="24"/>
          <w:szCs w:val="24"/>
        </w:rPr>
        <w:t>для отбора задать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 xml:space="preserve"> счет, остаток по которому необходимо сформировать, при этом допускается использование знаков подстановки. Если оставить данное поле пустым, то остатки сформир</w:t>
      </w:r>
      <w:r>
        <w:rPr>
          <w:rFonts w:ascii="Times New Roman" w:eastAsia="Times New Roman" w:hAnsi="Times New Roman" w:cs="Times New Roman"/>
          <w:sz w:val="24"/>
          <w:szCs w:val="24"/>
        </w:rPr>
        <w:t>уются по всем подходящим счетам. Например, можно задать значение *1053*;*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* для отбора материальных ценностей учитываемых на 105х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забалансовых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счетах;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ПБЕ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из словаря подразделение балансовой единицы, к которому отнесутся сформированные остатки. Если оставить данное поле пустым, то остатки сформируются по всем ПБЕ;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Группа ТМЦ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– при необходимости выбрать из словаря группу товарно-материальных ценностей, по которой необходимо сформировать остатки. Если оставить данное поле пустым, то остатки сформируются по всем группам ТМЦ;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Номенклатура. Мнемокод – 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из словаря мнемокод номенклатуры позиции спецификации. Если оставить данное поле пустым и поле «Номенклатура. Наименование», то остатки сформируются по всем позициям номенклатуры;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Номенклатура. Наименование </w:t>
      </w:r>
      <w:bookmarkStart w:id="0" w:name="_Hlk466450710"/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>–</w:t>
      </w:r>
      <w:bookmarkEnd w:id="0"/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наименование номенклатуры позиции спецификации. Если оставить данное поле пустым и поле «Номенклатура. Мнемокод», то остатки сформируются по всем позициям номенклатуры;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Причина списания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Решение комиссии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 или заполнить в текстовом формате;</w:t>
      </w:r>
    </w:p>
    <w:p w:rsidR="00A61288" w:rsidRPr="009C5503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Мероприятия по списанию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 или заполнить в текстовом формате.</w:t>
      </w:r>
    </w:p>
    <w:p w:rsidR="00A61288" w:rsidRPr="00753886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Cambria" w:eastAsia="Times New Roman" w:hAnsi="Cambria" w:cs="Times New Roman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полей следует нажать кнопку </w:t>
      </w:r>
      <w:r w:rsidRPr="00753886">
        <w:rPr>
          <w:rFonts w:ascii="Times New Roman" w:eastAsia="Times New Roman" w:hAnsi="Times New Roman" w:cs="Times New Roman"/>
          <w:b/>
          <w:i/>
          <w:color w:val="1F497D"/>
          <w:sz w:val="24"/>
          <w:szCs w:val="24"/>
          <w:lang w:eastAsia="ru-RU"/>
        </w:rPr>
        <w:t>ОК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Откроется окно «Остатки ТМЦ на дату», где по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параметрам 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указанным в окне «Внутренние документы: Спецификация из остатков»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сформирован перечень позиций номенклатуры на дату, указанную </w:t>
      </w:r>
      <w:r w:rsidRPr="0075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«</w:t>
      </w:r>
      <w:r w:rsidRPr="00753886">
        <w:rPr>
          <w:rFonts w:ascii="Cambria" w:eastAsia="Times New Roman" w:hAnsi="Cambria" w:cs="Times New Roman"/>
          <w:lang w:eastAsia="ru-RU"/>
        </w:rPr>
        <w:t>Дата»</w:t>
      </w:r>
      <w:r w:rsidRPr="0075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886">
        <w:rPr>
          <w:rFonts w:ascii="Times New Roman" w:eastAsia="Times New Roman" w:hAnsi="Times New Roman" w:cs="Times New Roman"/>
          <w:sz w:val="24"/>
          <w:szCs w:val="24"/>
        </w:rPr>
        <w:t xml:space="preserve">заголовка документа </w:t>
      </w:r>
      <w:r w:rsidRPr="0075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контрагенту, указанному в поле </w:t>
      </w:r>
      <w:r w:rsidRPr="00753886">
        <w:rPr>
          <w:rFonts w:ascii="Cambria" w:eastAsia="Times New Roman" w:hAnsi="Cambria" w:cs="Times New Roman"/>
          <w:lang w:eastAsia="ru-RU"/>
        </w:rPr>
        <w:t>«От кого»</w:t>
      </w:r>
      <w:r w:rsidRPr="00753886">
        <w:rPr>
          <w:rFonts w:ascii="Cambria" w:eastAsia="Times New Roman" w:hAnsi="Cambria" w:cs="Times New Roman"/>
        </w:rPr>
        <w:t xml:space="preserve"> заголовка документа: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969510" cy="1311910"/>
            <wp:effectExtent l="19050" t="0" r="254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6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В открывшемся окне необходимо выбрать нужную запись и выполнить действие контекстного меню 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>Исправить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1288" w:rsidRDefault="00A61288" w:rsidP="00A61288">
      <w:pPr>
        <w:pStyle w:val="a3"/>
        <w:spacing w:before="120" w:after="120"/>
        <w:ind w:left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99364" cy="807556"/>
            <wp:effectExtent l="19050" t="0" r="0" b="0"/>
            <wp:docPr id="4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99" cy="80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</w:rPr>
        <w:t>Откроется окно «ЮП. Остатки ТМЦ на дату: Исправление», в котором необходимо указать следующие параметры: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66465" cy="1852930"/>
            <wp:effectExtent l="19050" t="0" r="635" b="0"/>
            <wp:docPr id="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8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3D05CB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Кол-во документ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указать количество товарно-материальных ценности для отражения в спецификации внутреннего документа;</w:t>
      </w:r>
    </w:p>
    <w:p w:rsidR="00A61288" w:rsidRPr="003D05CB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Цена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поле недоступно для редактирования. В поле отображается цена номенклатуры на указанную в заголовке документа дату на основании уже заведенных остатков ТМЦ;</w:t>
      </w:r>
    </w:p>
    <w:p w:rsidR="00A61288" w:rsidRPr="003D05CB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Сумма документ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значение в поле рассчитывается автоматически если заполнено поле «Кол-во документ». В случае, если по некоторым позициям номенклатуры учет ведется только в суммовой выражении, необходимо заполнить поле вручную, при этом поле «Кол-во документ» должно быть указано значение «0»;</w:t>
      </w:r>
    </w:p>
    <w:p w:rsidR="00A61288" w:rsidRPr="003D05CB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Причина списания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словаря;</w:t>
      </w:r>
    </w:p>
    <w:p w:rsidR="00A61288" w:rsidRPr="003D05CB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Решение комиссии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при необходимости заполнить в текстовом формате;</w:t>
      </w:r>
    </w:p>
    <w:p w:rsidR="00A61288" w:rsidRPr="003D05CB" w:rsidRDefault="00A61288" w:rsidP="00A61288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Мероприятия по списанию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при необходимости заполнить в текстовом формате.</w:t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color w:val="1F497D"/>
          <w:sz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полей следует нажать кнопку </w:t>
      </w:r>
      <w:r w:rsidRPr="00214144">
        <w:rPr>
          <w:rFonts w:ascii="Times New Roman" w:eastAsia="Times New Roman" w:hAnsi="Times New Roman" w:cs="Times New Roman"/>
          <w:b/>
          <w:i/>
          <w:color w:val="1F497D"/>
          <w:sz w:val="24"/>
          <w:lang w:eastAsia="ru-RU"/>
        </w:rPr>
        <w:t>ОК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В окне «Остатки ТМЦ на дату» будут заполнены поля «Кол-во документ» и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D05CB">
        <w:rPr>
          <w:rFonts w:ascii="Times New Roman" w:eastAsia="Times New Roman" w:hAnsi="Times New Roman" w:cs="Times New Roman"/>
          <w:sz w:val="24"/>
        </w:rPr>
        <w:t>Сумма документ»: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426356" cy="1224501"/>
            <wp:effectExtent l="19050" t="0" r="2894" b="0"/>
            <wp:docPr id="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92" cy="122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9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214144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610">
        <w:rPr>
          <w:rFonts w:ascii="Times New Roman" w:eastAsia="Times New Roman" w:hAnsi="Times New Roman" w:cs="Times New Roman"/>
          <w:sz w:val="24"/>
        </w:rPr>
        <w:t>Если в поля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«Кол-во документ»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«Сумма документ»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перенести весь остаток ТМЦ, то необходимо отметить нужные записи и выполнить действие контекстного меню 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>«Перенести остаток в документ»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86828" cy="1695845"/>
            <wp:effectExtent l="19050" t="0" r="0" b="0"/>
            <wp:docPr id="4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682" cy="170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10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2B4610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окне «Остатки ТМЦ на дату» будут заполнены поля «Кол-во документ» </w:t>
      </w:r>
      <w:r w:rsidRPr="002B4610">
        <w:rPr>
          <w:rFonts w:ascii="Times New Roman" w:eastAsia="Times New Roman" w:hAnsi="Times New Roman" w:cs="Times New Roman"/>
          <w:sz w:val="24"/>
          <w:szCs w:val="24"/>
          <w:lang w:eastAsia="ru-RU"/>
        </w:rPr>
        <w:t>и «</w:t>
      </w:r>
      <w:r w:rsidRPr="002B4610">
        <w:rPr>
          <w:rFonts w:ascii="Times New Roman" w:eastAsia="Times New Roman" w:hAnsi="Times New Roman" w:cs="Times New Roman"/>
          <w:sz w:val="24"/>
          <w:szCs w:val="24"/>
        </w:rPr>
        <w:t>Сумма документ» на все количество и сумму остатка ТМЦ:</w:t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574195" cy="1366798"/>
            <wp:effectExtent l="19050" t="0" r="7455" b="0"/>
            <wp:docPr id="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76" cy="13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88" w:rsidRPr="00214144" w:rsidRDefault="00A61288" w:rsidP="00A61288">
      <w:pPr>
        <w:spacing w:before="120" w:after="120" w:line="240" w:lineRule="auto"/>
        <w:jc w:val="center"/>
        <w:rPr>
          <w:rFonts w:ascii="Cambria" w:eastAsia="Times New Roman" w:hAnsi="Cambria" w:cs="Times New Roman"/>
          <w:color w:val="1F497D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5D3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11</w:t>
      </w:r>
      <w:r w:rsidR="00D33FE7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A61288" w:rsidRPr="00A61288" w:rsidRDefault="00A61288" w:rsidP="00A61288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lang w:eastAsia="ru-RU"/>
        </w:rPr>
        <w:t>После того, как выбрано количество и сумма всех нужных позиций номенклатуры, необходимо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нажать на кнопку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14144">
        <w:rPr>
          <w:rFonts w:ascii="Times New Roman" w:eastAsia="Times New Roman" w:hAnsi="Times New Roman" w:cs="Times New Roman"/>
          <w:b/>
          <w:i/>
          <w:color w:val="1F497D"/>
          <w:sz w:val="24"/>
          <w:lang w:eastAsia="ru-RU"/>
        </w:rPr>
        <w:t>ОК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. В спецификацию внутреннего документа будут добавлены записи с выбранной номенклатурой, количеством и суммой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26C3" w:rsidRDefault="005D3EA8" w:rsidP="005D3EA8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>При добавлении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Pr="00260A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5D3EA8" w:rsidRPr="005D3EA8" w:rsidRDefault="005D3EA8" w:rsidP="005D3EA8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</w:pPr>
    </w:p>
    <w:p w:rsidR="00FE470D" w:rsidRPr="00A61288" w:rsidRDefault="00ED676E" w:rsidP="00E22F1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6128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Ответственный исполнитель заполняет документ, формирует состав комиссии (ПКМ&gt;Сформировать состав комиссии. Ответственного исполнителя в состав комиссии необходимо добавить вручную, выбрав статус члена комиссии «Ответственный исполнитель»), а также лист голосования (ПКМ&gt;Лист голосования&gt;Сформировать)</w:t>
      </w:r>
      <w:r w:rsidR="00FE470D" w:rsidRPr="00A61288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он необходим</w:t>
      </w:r>
      <w:r w:rsidRPr="00A61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11C6A" w:rsidRDefault="00E11C6A" w:rsidP="00FE470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Согласно 61н: «В случае формирования Акта о списании (ф. 0510460) на основании Решения комиссии (</w:t>
      </w:r>
      <w:hyperlink r:id="rId18" w:anchor="/document/400766923/entry/2007" w:history="1">
        <w:r w:rsidRPr="00FE470D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ф. 0510440</w:t>
        </w:r>
      </w:hyperlink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 голосование Комиссией не проводится (Лист голосования не формируется) и </w:t>
      </w:r>
      <w:hyperlink r:id="rId19" w:anchor="/document/400766923/entry/3112" w:history="1">
        <w:r w:rsidRPr="00FE470D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графы 14</w:t>
        </w:r>
      </w:hyperlink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и 15 не заполняются».</w:t>
      </w:r>
    </w:p>
    <w:p w:rsidR="00E11C6A" w:rsidRPr="00E11C6A" w:rsidRDefault="00FE470D" w:rsidP="00FE470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ответственный исполнитель </w:t>
      </w:r>
      <w:r w:rsidRPr="00ED676E">
        <w:rPr>
          <w:rFonts w:ascii="Times New Roman" w:hAnsi="Times New Roman" w:cs="Times New Roman"/>
          <w:sz w:val="24"/>
          <w:szCs w:val="24"/>
          <w:shd w:val="clear" w:color="auto" w:fill="FFFFFF"/>
        </w:rPr>
        <w:t>отправляет документ членам комиссии.</w:t>
      </w:r>
    </w:p>
    <w:p w:rsidR="006F2042" w:rsidRPr="00165CCD" w:rsidRDefault="006F2042" w:rsidP="00165CC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CC04DC" w:rsidRPr="00CC04DC">
        <w:t xml:space="preserve"> </w:t>
      </w:r>
      <w:proofErr w:type="spellStart"/>
      <w:r w:rsidR="005E78C3" w:rsidRPr="005E78C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НаПодписьЧК</w:t>
      </w:r>
      <w:proofErr w:type="spellEnd"/>
      <w:r w:rsidR="00360D6E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Default="00A674CF" w:rsidP="006F2042">
      <w:pPr>
        <w:pStyle w:val="a3"/>
        <w:keepNext/>
        <w:jc w:val="center"/>
      </w:pPr>
      <w:r w:rsidRPr="00A674C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281125" cy="2091193"/>
            <wp:effectExtent l="19050" t="0" r="51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2D0B4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D33FE7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424D57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115628" cy="1476720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11" cy="14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D33FE7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2966FD" w:rsidP="007A650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</w:t>
      </w:r>
      <w:r w:rsidR="007A650B">
        <w:rPr>
          <w:rFonts w:ascii="Times New Roman" w:hAnsi="Times New Roman" w:cs="Times New Roman"/>
          <w:sz w:val="24"/>
          <w:szCs w:val="24"/>
        </w:rPr>
        <w:t>будет присвоен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D3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C33" w:rsidRPr="00111C33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="007A650B" w:rsidRPr="007A650B">
        <w:rPr>
          <w:rFonts w:ascii="Times New Roman" w:hAnsi="Times New Roman" w:cs="Times New Roman"/>
          <w:sz w:val="24"/>
          <w:szCs w:val="24"/>
        </w:rPr>
        <w:t>.</w:t>
      </w:r>
      <w:r w:rsidR="00D325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направляется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членам комиссии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спецификации «Состав комиссии».</w:t>
      </w:r>
    </w:p>
    <w:p w:rsidR="00BE41E9" w:rsidRDefault="00C7422A" w:rsidP="008B44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дседатель </w:t>
      </w:r>
      <w:r w:rsidR="008F5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необходимости голосуют и обязательно 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устанавливают отметку в Личном кабинете. ЭДО в разделе «Документы».</w:t>
      </w:r>
    </w:p>
    <w:p w:rsidR="00C7422A" w:rsidRDefault="00C7422A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Установление отметки = подписание ПЭП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точке совместного исполнения.</w:t>
      </w:r>
    </w:p>
    <w:p w:rsidR="00C83635" w:rsidRDefault="00C83635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3635" w:rsidRPr="00C83635" w:rsidRDefault="00C83635" w:rsidP="00C836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необходимо произвести голосование.</w:t>
      </w:r>
    </w:p>
    <w:p w:rsidR="00C83635" w:rsidRPr="00680285" w:rsidRDefault="00C83635" w:rsidP="00C83635">
      <w:pPr>
        <w:pStyle w:val="10"/>
        <w:ind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Сформированный лист голосования к документу доступен исполнителю в спецификации «Объекты учета» раздела «Документы» Личного кабинета ЭДО:</w:t>
      </w:r>
    </w:p>
    <w:p w:rsidR="00C83635" w:rsidRDefault="00C8359B" w:rsidP="00C83635">
      <w:pPr>
        <w:pStyle w:val="10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754880" cy="1939925"/>
            <wp:effectExtent l="1905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C8359B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C8359B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D33FE7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C8359B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/>
          <w:b w:val="0"/>
          <w:noProof/>
          <w:color w:val="auto"/>
          <w:sz w:val="20"/>
          <w:szCs w:val="20"/>
        </w:rPr>
        <w:t>14</w:t>
      </w:r>
      <w:r w:rsidR="00D33FE7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501CEE" w:rsidRDefault="00C83635" w:rsidP="00C8359B">
      <w:pPr>
        <w:pStyle w:val="10"/>
        <w:ind w:firstLine="709"/>
        <w:rPr>
          <w:rFonts w:ascii="Times New Roman" w:hAnsi="Times New Roman"/>
          <w:sz w:val="24"/>
          <w:lang w:bidi="en-US"/>
        </w:rPr>
      </w:pPr>
      <w:r w:rsidRPr="00501CEE">
        <w:rPr>
          <w:rFonts w:ascii="Times New Roman" w:hAnsi="Times New Roman"/>
          <w:sz w:val="24"/>
          <w:lang w:bidi="en-US"/>
        </w:rPr>
        <w:t>В данной спецификации содержится информация об объектах, за которые необходимо проголосовать, резолюция комиссии, а так же результаты общего голосования.</w:t>
      </w:r>
    </w:p>
    <w:p w:rsidR="00C83635" w:rsidRPr="00A61814" w:rsidRDefault="00C83635" w:rsidP="00C83635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61814">
        <w:rPr>
          <w:rFonts w:ascii="Times New Roman" w:hAnsi="Times New Roman" w:cs="Times New Roman"/>
          <w:sz w:val="24"/>
          <w:szCs w:val="24"/>
          <w:lang w:bidi="en-US"/>
        </w:rPr>
        <w:lastRenderedPageBreak/>
        <w:t xml:space="preserve">Для установки своего голоса исполнителю необходимо выделить один или несколько объектов, за которые нужно проголосовать, и выполнить действие контекстного меню </w:t>
      </w:r>
      <w:r w:rsidRPr="00A61814">
        <w:rPr>
          <w:rFonts w:ascii="Times New Roman" w:hAnsi="Times New Roman" w:cs="Times New Roman"/>
          <w:b/>
          <w:i/>
          <w:sz w:val="24"/>
          <w:szCs w:val="24"/>
          <w:lang w:bidi="en-US"/>
        </w:rPr>
        <w:t>Голосование по объекту учета</w:t>
      </w:r>
      <w:r w:rsidRPr="00A61814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C83635" w:rsidRDefault="00C83635" w:rsidP="00C83635">
      <w:pPr>
        <w:keepNext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466465" cy="1820545"/>
            <wp:effectExtent l="19050" t="0" r="635" b="0"/>
            <wp:docPr id="1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/>
          <w:b w:val="0"/>
          <w:noProof/>
          <w:color w:val="auto"/>
          <w:sz w:val="20"/>
          <w:szCs w:val="20"/>
        </w:rPr>
        <w:t>15</w: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2D4B44" w:rsidRDefault="00C83635" w:rsidP="00A61814">
      <w:pPr>
        <w:pStyle w:val="10"/>
        <w:ind w:firstLine="709"/>
        <w:jc w:val="both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Откроется окно, в котором необходимо выбрать значение «За» или «Против» из выпадающего списка.</w:t>
      </w:r>
    </w:p>
    <w:p w:rsidR="00C83635" w:rsidRDefault="00C83635" w:rsidP="00C83635">
      <w:pPr>
        <w:pStyle w:val="10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4373245" cy="922655"/>
            <wp:effectExtent l="19050" t="0" r="8255" b="0"/>
            <wp:docPr id="1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/>
          <w:b w:val="0"/>
          <w:noProof/>
          <w:color w:val="auto"/>
          <w:sz w:val="20"/>
          <w:szCs w:val="20"/>
        </w:rPr>
        <w:t>16</w: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Default="00C83635" w:rsidP="00C83635">
      <w:pPr>
        <w:pStyle w:val="10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25620" cy="922655"/>
            <wp:effectExtent l="19050" t="0" r="0" b="0"/>
            <wp:docPr id="1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/>
          <w:b w:val="0"/>
          <w:noProof/>
          <w:color w:val="auto"/>
          <w:sz w:val="20"/>
          <w:szCs w:val="20"/>
        </w:rPr>
        <w:t>17</w:t>
      </w:r>
      <w:r w:rsidR="00D33FE7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A61814" w:rsidRDefault="00C83635" w:rsidP="00A61814">
      <w:pPr>
        <w:pStyle w:val="10"/>
        <w:ind w:firstLine="709"/>
        <w:jc w:val="both"/>
        <w:rPr>
          <w:rStyle w:val="a8"/>
          <w:rFonts w:ascii="Times New Roman" w:hAnsi="Times New Roman"/>
          <w:color w:val="auto"/>
          <w:sz w:val="24"/>
          <w:szCs w:val="24"/>
        </w:rPr>
      </w:pPr>
      <w:r w:rsidRPr="00415037">
        <w:rPr>
          <w:rFonts w:ascii="Times New Roman" w:hAnsi="Times New Roman"/>
          <w:sz w:val="24"/>
          <w:lang w:bidi="en-US"/>
        </w:rPr>
        <w:t xml:space="preserve">После выбора </w:t>
      </w:r>
      <w:r>
        <w:rPr>
          <w:rFonts w:ascii="Times New Roman" w:hAnsi="Times New Roman"/>
          <w:sz w:val="24"/>
          <w:lang w:bidi="en-US"/>
        </w:rPr>
        <w:t xml:space="preserve">значения необходимо нажать кнопку </w:t>
      </w:r>
      <w:r>
        <w:rPr>
          <w:rStyle w:val="a8"/>
          <w:rFonts w:ascii="Times New Roman" w:hAnsi="Times New Roman"/>
          <w:b/>
          <w:i/>
          <w:sz w:val="24"/>
          <w:szCs w:val="24"/>
        </w:rPr>
        <w:t>ОК</w:t>
      </w:r>
      <w:r w:rsidRPr="00415037">
        <w:rPr>
          <w:rStyle w:val="a8"/>
          <w:rFonts w:ascii="Times New Roman" w:hAnsi="Times New Roman"/>
          <w:sz w:val="24"/>
          <w:szCs w:val="24"/>
        </w:rPr>
        <w:t xml:space="preserve">. </w:t>
      </w:r>
      <w:r w:rsidRPr="00A61814">
        <w:rPr>
          <w:rStyle w:val="a8"/>
          <w:rFonts w:ascii="Times New Roman" w:hAnsi="Times New Roman"/>
          <w:color w:val="auto"/>
          <w:sz w:val="24"/>
          <w:szCs w:val="24"/>
        </w:rPr>
        <w:t xml:space="preserve">Будет произведено голосование конкретным исполнителем. Результат индивидуального голосования будет отражен в подчиненной спецификации «Голосование» к </w:t>
      </w:r>
      <w:r w:rsidR="00A61814">
        <w:rPr>
          <w:rStyle w:val="a8"/>
          <w:rFonts w:ascii="Times New Roman" w:hAnsi="Times New Roman"/>
          <w:color w:val="auto"/>
          <w:sz w:val="24"/>
          <w:szCs w:val="24"/>
        </w:rPr>
        <w:t>каждому объекту учета.</w:t>
      </w:r>
    </w:p>
    <w:p w:rsidR="00C83635" w:rsidRDefault="00224005" w:rsidP="007B466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голосующий работает в профессиональном интерфейсе, то ему необходимо в спецификации «Специ</w:t>
      </w:r>
      <w:r w:rsidR="007B466B">
        <w:rPr>
          <w:rFonts w:ascii="Times New Roman" w:hAnsi="Times New Roman" w:cs="Times New Roman"/>
          <w:sz w:val="24"/>
          <w:szCs w:val="24"/>
          <w:shd w:val="clear" w:color="auto" w:fill="FFFFFF"/>
        </w:rPr>
        <w:t>фи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кация</w:t>
      </w:r>
      <w:r w:rsidR="007B466B">
        <w:rPr>
          <w:rFonts w:ascii="Times New Roman" w:hAnsi="Times New Roman" w:cs="Times New Roman"/>
          <w:sz w:val="24"/>
          <w:szCs w:val="24"/>
          <w:shd w:val="clear" w:color="auto" w:fill="FFFFFF"/>
        </w:rPr>
        <w:t>» внутреннего документа</w:t>
      </w:r>
      <w:r w:rsidR="007B466B" w:rsidRPr="007B466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7B466B">
        <w:rPr>
          <w:rFonts w:ascii="Times New Roman" w:hAnsi="Times New Roman" w:cs="Times New Roman"/>
          <w:sz w:val="24"/>
          <w:szCs w:val="24"/>
          <w:lang w:bidi="en-US"/>
        </w:rPr>
        <w:t xml:space="preserve">выделить </w:t>
      </w:r>
      <w:r w:rsidR="007B466B" w:rsidRPr="00A61814">
        <w:rPr>
          <w:rFonts w:ascii="Times New Roman" w:hAnsi="Times New Roman" w:cs="Times New Roman"/>
          <w:sz w:val="24"/>
          <w:szCs w:val="24"/>
          <w:lang w:bidi="en-US"/>
        </w:rPr>
        <w:t>один или несколько объектов, за которые нужно проголосовать, и выполнить действие контекстного меню</w:t>
      </w:r>
      <w:r w:rsidR="00115E87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115E87" w:rsidRP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Проголос</w:t>
      </w:r>
      <w:r w:rsid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о</w:t>
      </w:r>
      <w:r w:rsidR="00115E87" w:rsidRP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вать</w:t>
      </w:r>
      <w:r w:rsidR="00115E87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7B466B" w:rsidRDefault="007B466B" w:rsidP="007B466B">
      <w:pPr>
        <w:pStyle w:val="a3"/>
        <w:keepNext/>
        <w:ind w:left="0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07962" cy="1048757"/>
            <wp:effectExtent l="19050" t="0" r="1988" b="0"/>
            <wp:docPr id="2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26" cy="10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6B" w:rsidRDefault="007B466B" w:rsidP="007B466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D33FE7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5E87" w:rsidRPr="00276DA6" w:rsidRDefault="00115E87" w:rsidP="00115E87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60902" cy="973788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81" cy="9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6B" w:rsidRPr="00115E87" w:rsidRDefault="00115E87" w:rsidP="00115E8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B466B" w:rsidRPr="008B4432" w:rsidRDefault="007B466B" w:rsidP="007B466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422A" w:rsidRPr="00276DA6" w:rsidRDefault="00115E87" w:rsidP="009A0031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22A" w:rsidRPr="00276DA6">
        <w:rPr>
          <w:rFonts w:ascii="Times New Roman" w:hAnsi="Times New Roman" w:cs="Times New Roman"/>
          <w:sz w:val="24"/>
          <w:szCs w:val="24"/>
        </w:rPr>
        <w:t>Для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отметки</w:t>
      </w:r>
      <w:r w:rsidR="00C7422A"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разделе «Документы» Личного кабинета ЭДО </w:t>
      </w:r>
      <w:r w:rsidR="00C7422A"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="00BE41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Перейти (подписан</w:t>
      </w:r>
      <w:r w:rsidR="00D344E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 w:rsidR="00C7422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C7422A" w:rsidRPr="00276DA6" w:rsidRDefault="00BE41E9" w:rsidP="00C7422A">
      <w:pPr>
        <w:pStyle w:val="a3"/>
        <w:keepNext/>
        <w:ind w:left="0" w:firstLine="720"/>
        <w:jc w:val="center"/>
      </w:pPr>
      <w:r w:rsidRPr="00BE41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344E6" w:rsidRPr="00D344E6" w:rsidRDefault="00D344E6" w:rsidP="009459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E6">
        <w:rPr>
          <w:rFonts w:ascii="Times New Roman" w:hAnsi="Times New Roman" w:cs="Times New Roman"/>
          <w:sz w:val="24"/>
          <w:szCs w:val="24"/>
        </w:rPr>
        <w:t xml:space="preserve">Будет открыт перечень отметок, которые доступны для </w:t>
      </w:r>
      <w:r>
        <w:rPr>
          <w:rFonts w:ascii="Times New Roman" w:hAnsi="Times New Roman" w:cs="Times New Roman"/>
          <w:sz w:val="24"/>
          <w:szCs w:val="24"/>
        </w:rPr>
        <w:t>установки. Необходимо выбрать нужную и нажать О</w:t>
      </w:r>
      <w:r w:rsidR="0094593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22A" w:rsidRPr="00276DA6" w:rsidRDefault="00945933" w:rsidP="00C7422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44352" cy="1267285"/>
            <wp:effectExtent l="19050" t="0" r="8448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77" cy="127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A0031" w:rsidRPr="00276DA6" w:rsidRDefault="009A0031" w:rsidP="009A0031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установления отметки </w:t>
      </w:r>
      <w:r>
        <w:rPr>
          <w:rFonts w:ascii="Times New Roman" w:hAnsi="Times New Roman" w:cs="Times New Roman"/>
          <w:sz w:val="24"/>
          <w:szCs w:val="24"/>
        </w:rPr>
        <w:t xml:space="preserve">в разделе профессионального интерфейса </w:t>
      </w:r>
      <w:r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9A0031" w:rsidRPr="00276DA6" w:rsidRDefault="009A0031" w:rsidP="009A0031">
      <w:pPr>
        <w:pStyle w:val="a3"/>
        <w:keepNext/>
        <w:ind w:left="0" w:firstLine="720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036870" cy="2525856"/>
            <wp:effectExtent l="1905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31" w:rsidRDefault="009A0031" w:rsidP="009A003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A0031" w:rsidRPr="00276DA6" w:rsidRDefault="009A0031" w:rsidP="009A0031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44352" cy="1267285"/>
            <wp:effectExtent l="19050" t="0" r="8448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77" cy="127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31" w:rsidRPr="00876EDF" w:rsidRDefault="009A0031" w:rsidP="00876ED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45933" w:rsidRPr="00945933" w:rsidRDefault="00876EDF" w:rsidP="002D43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 как </w:t>
      </w:r>
      <w:r w:rsidR="00945933">
        <w:rPr>
          <w:rFonts w:ascii="Times New Roman" w:hAnsi="Times New Roman" w:cs="Times New Roman"/>
          <w:sz w:val="24"/>
          <w:szCs w:val="24"/>
        </w:rPr>
        <w:t>отметка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установлена</w:t>
      </w:r>
      <w:r w:rsidR="002D43BA">
        <w:rPr>
          <w:rFonts w:ascii="Times New Roman" w:hAnsi="Times New Roman" w:cs="Times New Roman"/>
          <w:sz w:val="24"/>
          <w:szCs w:val="24"/>
        </w:rPr>
        <w:t xml:space="preserve"> документ не будет отображаться на исполнителе (при выполнении действия «Обновить» в заголовке раздела «Документы»).</w:t>
      </w:r>
    </w:p>
    <w:p w:rsidR="00C7422A" w:rsidRPr="00876EDF" w:rsidRDefault="00C7422A" w:rsidP="00876ED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DF">
        <w:rPr>
          <w:rFonts w:ascii="Times New Roman" w:hAnsi="Times New Roman" w:cs="Times New Roman"/>
          <w:sz w:val="24"/>
          <w:szCs w:val="24"/>
        </w:rPr>
        <w:t xml:space="preserve">После того, как все члены комиссии проголосовали и установили отметку документ автоматически уйдет в статус </w:t>
      </w:r>
      <w:proofErr w:type="spellStart"/>
      <w:r w:rsidRPr="00876EDF">
        <w:rPr>
          <w:rFonts w:ascii="Times New Roman" w:hAnsi="Times New Roman" w:cs="Times New Roman"/>
          <w:b/>
          <w:i/>
          <w:sz w:val="24"/>
          <w:szCs w:val="24"/>
        </w:rPr>
        <w:t>НаПодписьПКДокумент</w:t>
      </w:r>
      <w:proofErr w:type="spellEnd"/>
      <w:r w:rsidRPr="00876E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6EDF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C7422A" w:rsidRPr="00276DA6" w:rsidRDefault="00C7422A" w:rsidP="00C742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</w:t>
      </w:r>
      <w:r w:rsidR="00744A4B">
        <w:rPr>
          <w:rFonts w:ascii="Times New Roman" w:hAnsi="Times New Roman" w:cs="Times New Roman"/>
          <w:b/>
          <w:i/>
          <w:sz w:val="24"/>
          <w:szCs w:val="24"/>
        </w:rPr>
        <w:t>(подписан)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744A4B" w:rsidRPr="00744A4B" w:rsidRDefault="00744A4B" w:rsidP="00744A4B">
      <w:pPr>
        <w:pStyle w:val="a3"/>
        <w:numPr>
          <w:ilvl w:val="0"/>
          <w:numId w:val="1"/>
        </w:numPr>
        <w:ind w:left="0" w:firstLine="36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4A4B">
        <w:rPr>
          <w:rStyle w:val="a8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744A4B" w:rsidRPr="00276DA6" w:rsidRDefault="00744A4B" w:rsidP="00744A4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44A4B" w:rsidRPr="00276DA6" w:rsidRDefault="00744A4B" w:rsidP="00744A4B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2385" cy="1715205"/>
            <wp:effectExtent l="19050" t="0" r="1165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Pr="00276DA6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Pr="00276DA6" w:rsidRDefault="00744A4B" w:rsidP="00425EF2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Default="00425EF2" w:rsidP="00425EF2">
      <w:pPr>
        <w:keepNext/>
        <w:jc w:val="center"/>
      </w:pPr>
      <w:r w:rsidRPr="00425EF2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EF2" w:rsidRPr="00425EF2" w:rsidRDefault="00425EF2" w:rsidP="00425EF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D33FE7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74CF" w:rsidRPr="00015981" w:rsidRDefault="009A52A0" w:rsidP="00015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будет подписан</w:t>
      </w:r>
      <w:r w:rsidR="00744A4B">
        <w:rPr>
          <w:rFonts w:ascii="Times New Roman" w:hAnsi="Times New Roman" w:cs="Times New Roman"/>
          <w:sz w:val="24"/>
          <w:szCs w:val="24"/>
        </w:rPr>
        <w:t xml:space="preserve">. </w:t>
      </w:r>
      <w:r w:rsidR="00015981">
        <w:rPr>
          <w:rFonts w:ascii="Times New Roman" w:hAnsi="Times New Roman" w:cs="Times New Roman"/>
          <w:sz w:val="24"/>
          <w:szCs w:val="24"/>
        </w:rPr>
        <w:t xml:space="preserve">В случае если Лист голосования был сформирован документ автоматически уйдет в точку </w:t>
      </w:r>
      <w:r w:rsidR="00DC2CE5" w:rsidRPr="00DC2CE5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r w:rsidR="00015981">
        <w:rPr>
          <w:rFonts w:ascii="Times New Roman" w:hAnsi="Times New Roman" w:cs="Times New Roman"/>
          <w:sz w:val="24"/>
          <w:szCs w:val="24"/>
        </w:rPr>
        <w:t>, если Лист голосования не был сформирован с</w:t>
      </w:r>
      <w:r w:rsidR="00744A4B">
        <w:rPr>
          <w:rFonts w:ascii="Times New Roman" w:hAnsi="Times New Roman" w:cs="Times New Roman"/>
          <w:sz w:val="24"/>
          <w:szCs w:val="24"/>
        </w:rPr>
        <w:t>обытие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 w:rsidR="00744A4B">
        <w:rPr>
          <w:rFonts w:ascii="Times New Roman" w:hAnsi="Times New Roman" w:cs="Times New Roman"/>
          <w:sz w:val="24"/>
          <w:szCs w:val="24"/>
        </w:rPr>
        <w:t>уйдет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="000074CF"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0074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21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обоих случаях документ останется на председателе.</w:t>
      </w:r>
    </w:p>
    <w:p w:rsidR="00744A4B" w:rsidRDefault="00744A4B" w:rsidP="00744A4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217C4" w:rsidRPr="00276DA6" w:rsidRDefault="003217C4" w:rsidP="003217C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точке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</w:t>
      </w:r>
      <w:r>
        <w:rPr>
          <w:rFonts w:ascii="Times New Roman" w:hAnsi="Times New Roman" w:cs="Times New Roman"/>
          <w:sz w:val="24"/>
          <w:szCs w:val="24"/>
        </w:rPr>
        <w:t>лист голосования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217C4" w:rsidRPr="00276DA6" w:rsidRDefault="003217C4" w:rsidP="003217C4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C4" w:rsidRPr="00276DA6" w:rsidRDefault="003217C4" w:rsidP="003217C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217C4" w:rsidRPr="00276DA6" w:rsidRDefault="003217C4" w:rsidP="003217C4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C4" w:rsidRDefault="003217C4" w:rsidP="003217C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217C4" w:rsidRPr="001A7097" w:rsidRDefault="003217C4" w:rsidP="003217C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Лист голосования будет подписан Председателем.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останется на председателе.</w:t>
      </w:r>
    </w:p>
    <w:p w:rsidR="003217C4" w:rsidRPr="003217C4" w:rsidRDefault="003217C4" w:rsidP="003E2CA1">
      <w:pPr>
        <w:pStyle w:val="a3"/>
        <w:ind w:left="426"/>
        <w:jc w:val="both"/>
      </w:pPr>
    </w:p>
    <w:p w:rsidR="00020DE7" w:rsidRPr="00F6387E" w:rsidRDefault="00020DE7" w:rsidP="00020DE7">
      <w:pPr>
        <w:pStyle w:val="a3"/>
        <w:numPr>
          <w:ilvl w:val="0"/>
          <w:numId w:val="1"/>
        </w:numPr>
        <w:ind w:left="0" w:firstLine="426"/>
        <w:jc w:val="both"/>
      </w:pP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председателю </w:t>
      </w:r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точки </w:t>
      </w:r>
      <w:proofErr w:type="spellStart"/>
      <w:r w:rsidR="003E2CA1" w:rsidRPr="003E2C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ПодписанПК</w:t>
      </w:r>
      <w:proofErr w:type="spellEnd"/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 направить документ на утверждение руководителю учреждения.</w:t>
      </w:r>
    </w:p>
    <w:p w:rsidR="00020DE7" w:rsidRPr="00276DA6" w:rsidRDefault="00020DE7" w:rsidP="00020DE7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20DE7" w:rsidRPr="00276DA6" w:rsidRDefault="00020DE7" w:rsidP="00443A59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020DE7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30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020DE7" w:rsidRPr="00276DA6" w:rsidRDefault="00020DE7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31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учреждения для подписания УКЭП. </w:t>
      </w:r>
    </w:p>
    <w:p w:rsidR="00FC4AB5" w:rsidRPr="00276DA6" w:rsidRDefault="00FC4AB5" w:rsidP="00FC4AB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1682529" cy="1665844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276DA6" w:rsidRDefault="00FC4AB5" w:rsidP="00FC4AB5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32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pStyle w:val="a3"/>
        <w:jc w:val="center"/>
      </w:pP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33</w:t>
      </w:r>
      <w:r w:rsidR="00D33FE7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Default="00FC4AB5" w:rsidP="00FC4AB5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34</w:t>
      </w:r>
      <w:r w:rsidR="00D33FE7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ответственному исполнителю по умолчанию.</w:t>
      </w:r>
    </w:p>
    <w:p w:rsidR="00C7422A" w:rsidRPr="006252F9" w:rsidRDefault="00FC4AB5" w:rsidP="00043B7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E27BD" w:rsidRPr="00EE27BD" w:rsidRDefault="00EE27BD" w:rsidP="00EE27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Ответственный исполнитель</w:t>
      </w:r>
      <w:r w:rsidRP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подписания документа направляет его в бухгалтерскую службу. Исполнитель бухгалтерской службы определяется по словарю Подписанты ЭДО с группой подписантов «</w:t>
      </w:r>
      <w:proofErr w:type="spellStart"/>
      <w:r w:rsidRPr="00B0536D">
        <w:rPr>
          <w:rFonts w:ascii="Times New Roman" w:hAnsi="Times New Roman" w:cs="Times New Roman"/>
          <w:sz w:val="24"/>
          <w:szCs w:val="24"/>
          <w:shd w:val="clear" w:color="auto" w:fill="FFFFFF"/>
        </w:rPr>
        <w:t>ЭДО.Бухгалтерия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EE27BD" w:rsidRPr="00863571" w:rsidRDefault="00EE27BD" w:rsidP="00EE27BD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Pr="00CC04DC">
        <w:t xml:space="preserve"> </w:t>
      </w:r>
      <w:proofErr w:type="spellStart"/>
      <w:r w:rsidRPr="003562F4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НаИсполнение</w:t>
      </w:r>
      <w:proofErr w:type="spellEnd"/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EE27BD" w:rsidRDefault="00EE27BD" w:rsidP="00EE27BD">
      <w:pPr>
        <w:pStyle w:val="a3"/>
        <w:keepNext/>
        <w:ind w:hanging="720"/>
        <w:jc w:val="center"/>
      </w:pPr>
      <w:r w:rsidRPr="00863571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281125" cy="2091193"/>
            <wp:effectExtent l="19050" t="0" r="5125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BD" w:rsidRDefault="00EE27BD" w:rsidP="00EE27B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35</w:t>
      </w:r>
      <w:r w:rsidR="00D33FE7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27BD" w:rsidRDefault="00EE27BD" w:rsidP="00EE27BD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067920" cy="1479388"/>
            <wp:effectExtent l="19050" t="0" r="8780" b="0"/>
            <wp:docPr id="4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19" cy="148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BD" w:rsidRDefault="00EE27BD" w:rsidP="00EE27B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36</w:t>
      </w:r>
      <w:r w:rsidR="00D33FE7"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27BD" w:rsidRDefault="00EE27BD" w:rsidP="00EE27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</w:t>
      </w:r>
      <w:r>
        <w:rPr>
          <w:rFonts w:ascii="Times New Roman" w:hAnsi="Times New Roman" w:cs="Times New Roman"/>
          <w:sz w:val="24"/>
          <w:szCs w:val="24"/>
        </w:rPr>
        <w:t>не необходимо выбрать доступного исполнителю бухгалтерской службы</w:t>
      </w:r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EE27BD" w:rsidRDefault="00EE27BD" w:rsidP="00EE27BD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473437" cy="1403842"/>
            <wp:effectExtent l="19050" t="0" r="3313" b="0"/>
            <wp:docPr id="5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04" cy="140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BD" w:rsidRPr="007826F1" w:rsidRDefault="00EE27BD" w:rsidP="00EE27B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777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DE777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777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DE777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37</w:t>
      </w:r>
      <w:r w:rsidR="00D33FE7" w:rsidRPr="00DE777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27BD" w:rsidRDefault="00EE27BD" w:rsidP="00EE27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548">
        <w:rPr>
          <w:rFonts w:ascii="Times New Roman" w:hAnsi="Times New Roman" w:cs="Times New Roman"/>
          <w:sz w:val="24"/>
          <w:szCs w:val="24"/>
        </w:rPr>
        <w:t>Если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548">
        <w:rPr>
          <w:rFonts w:ascii="Times New Roman" w:hAnsi="Times New Roman" w:cs="Times New Roman"/>
          <w:sz w:val="24"/>
          <w:szCs w:val="24"/>
        </w:rPr>
        <w:t>полнитель работает в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Pr="00312548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</w:rPr>
        <w:t xml:space="preserve">для перехода в следующую точку 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2558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Pr="003770E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Pr="003562F4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НаИсполнение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EE27BD" w:rsidRDefault="00EE27BD" w:rsidP="00EE27BD">
      <w:pPr>
        <w:keepNext/>
        <w:ind w:firstLine="709"/>
        <w:jc w:val="center"/>
      </w:pPr>
      <w:r w:rsidRPr="003125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BD" w:rsidRPr="00EE27BD" w:rsidRDefault="00EE27BD" w:rsidP="00EE27B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38</w:t>
      </w:r>
      <w:r w:rsidR="00D33FE7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27BD" w:rsidRDefault="00EE27BD" w:rsidP="00EE27BD">
      <w:pPr>
        <w:keepNext/>
        <w:jc w:val="center"/>
      </w:pPr>
      <w:r w:rsidRPr="007826F1">
        <w:rPr>
          <w:noProof/>
          <w:lang w:eastAsia="ru-RU"/>
        </w:rPr>
        <w:drawing>
          <wp:inline distT="0" distB="0" distL="0" distR="0">
            <wp:extent cx="4067920" cy="1479388"/>
            <wp:effectExtent l="19050" t="0" r="8780" b="0"/>
            <wp:docPr id="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19" cy="148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BD" w:rsidRDefault="00EE27BD" w:rsidP="00EE27B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39</w:t>
      </w:r>
      <w:r w:rsidR="00D33FE7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7426C" w:rsidRPr="00EE27BD" w:rsidRDefault="00EE27BD" w:rsidP="00EE27B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будет присвоен статус </w:t>
      </w:r>
      <w:proofErr w:type="spellStart"/>
      <w:r w:rsidRPr="008F737E">
        <w:rPr>
          <w:rFonts w:ascii="Times New Roman" w:hAnsi="Times New Roman" w:cs="Times New Roman"/>
          <w:b/>
          <w:i/>
          <w:sz w:val="24"/>
          <w:szCs w:val="24"/>
        </w:rPr>
        <w:t>НаИсполнение</w:t>
      </w:r>
      <w:proofErr w:type="spellEnd"/>
      <w:r w:rsidRPr="007A6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выбранному исполнителю бухгалтерской службы.</w:t>
      </w:r>
    </w:p>
    <w:p w:rsidR="00E7426C" w:rsidRPr="00B523EF" w:rsidRDefault="00E7426C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7ED9" w:rsidRDefault="00427ED9" w:rsidP="00427E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Общая схема движения документа </w:t>
      </w:r>
      <w:r w:rsidR="00EE27BD" w:rsidRPr="00EE27BD">
        <w:rPr>
          <w:rFonts w:ascii="Times New Roman" w:hAnsi="Times New Roman" w:cs="Times New Roman"/>
          <w:sz w:val="24"/>
          <w:szCs w:val="24"/>
        </w:rPr>
        <w:t xml:space="preserve">Акт о списании материальных запасов </w:t>
      </w:r>
      <w:r w:rsidR="001E3633">
        <w:rPr>
          <w:rFonts w:ascii="Times New Roman" w:hAnsi="Times New Roman" w:cs="Times New Roman"/>
          <w:sz w:val="24"/>
          <w:szCs w:val="24"/>
        </w:rPr>
        <w:t>(форма по ОКУД 05104</w:t>
      </w:r>
      <w:r w:rsidR="00EE27BD">
        <w:rPr>
          <w:rFonts w:ascii="Times New Roman" w:hAnsi="Times New Roman" w:cs="Times New Roman"/>
          <w:sz w:val="24"/>
          <w:szCs w:val="24"/>
        </w:rPr>
        <w:t>60</w:t>
      </w:r>
      <w:r w:rsidRPr="00427E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7ED9" w:rsidRDefault="00EE27BD" w:rsidP="00427ED9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6472555" cy="1605915"/>
            <wp:effectExtent l="19050" t="0" r="4445" b="0"/>
            <wp:docPr id="6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427ED9" w:rsidRDefault="00427ED9" w:rsidP="00427ED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40</w:t>
      </w:r>
      <w:r w:rsidR="00D33FE7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d"/>
        <w:tblW w:w="0" w:type="auto"/>
        <w:jc w:val="center"/>
        <w:tblInd w:w="-662" w:type="dxa"/>
        <w:tblLook w:val="04A0"/>
      </w:tblPr>
      <w:tblGrid>
        <w:gridCol w:w="2534"/>
        <w:gridCol w:w="2438"/>
        <w:gridCol w:w="3655"/>
        <w:gridCol w:w="2455"/>
      </w:tblGrid>
      <w:tr w:rsidR="001B358E" w:rsidRPr="00276DA6" w:rsidTr="0027564D">
        <w:trPr>
          <w:jc w:val="center"/>
        </w:trPr>
        <w:tc>
          <w:tcPr>
            <w:tcW w:w="2534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38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1B358E" w:rsidRPr="00276DA6" w:rsidTr="0027564D">
        <w:trPr>
          <w:jc w:val="center"/>
        </w:trPr>
        <w:tc>
          <w:tcPr>
            <w:tcW w:w="2534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38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6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«Акты инвентаризации наличных денежных средств» в профессиональном интерфейсе</w:t>
            </w:r>
          </w:p>
        </w:tc>
      </w:tr>
      <w:tr w:rsidR="00DB5052" w:rsidRPr="00276DA6" w:rsidTr="00DB5052">
        <w:trPr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Default="00DB5052" w:rsidP="004824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44E4">
              <w:rPr>
                <w:rFonts w:ascii="Times New Roman" w:hAnsi="Times New Roman" w:cs="Times New Roman"/>
                <w:sz w:val="20"/>
                <w:szCs w:val="20"/>
              </w:rPr>
              <w:t xml:space="preserve">Голосование по объекту учета (при </w:t>
            </w:r>
            <w:r w:rsidRPr="009C4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необходимости);</w:t>
            </w:r>
          </w:p>
          <w:p w:rsidR="00DB5052" w:rsidRPr="00482450" w:rsidRDefault="00DB5052" w:rsidP="004824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82450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  <w:r w:rsidRPr="0048245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455" w:type="dxa"/>
            <w:vMerge w:val="restart"/>
            <w:vAlign w:val="center"/>
          </w:tcPr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Pr="00276DA6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trHeight w:val="470"/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991A65">
        <w:trPr>
          <w:trHeight w:val="184"/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66453A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ОтклоненПК</w:t>
            </w:r>
            <w:proofErr w:type="spellEnd"/>
          </w:p>
        </w:tc>
        <w:tc>
          <w:tcPr>
            <w:tcW w:w="3655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66453A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 ПК</w:t>
            </w:r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DFB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8E0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8E0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55" w:type="dxa"/>
            <w:vAlign w:val="center"/>
          </w:tcPr>
          <w:p w:rsidR="00DB5052" w:rsidRPr="00276DA6" w:rsidRDefault="00DB5052" w:rsidP="0099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991A65">
              <w:rPr>
                <w:rFonts w:ascii="Times New Roman" w:hAnsi="Times New Roman" w:cs="Times New Roman"/>
                <w:sz w:val="20"/>
                <w:szCs w:val="20"/>
              </w:rPr>
              <w:t>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trHeight w:val="470"/>
          <w:jc w:val="center"/>
        </w:trPr>
        <w:tc>
          <w:tcPr>
            <w:tcW w:w="2534" w:type="dxa"/>
            <w:vMerge/>
            <w:vAlign w:val="center"/>
          </w:tcPr>
          <w:p w:rsidR="00DB5052" w:rsidRPr="00AE48E0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AE48E0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CA9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DB5052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5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</w:tc>
        <w:tc>
          <w:tcPr>
            <w:tcW w:w="2438" w:type="dxa"/>
            <w:vAlign w:val="center"/>
          </w:tcPr>
          <w:p w:rsidR="00DB5052" w:rsidRPr="00CD298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052">
              <w:rPr>
                <w:rFonts w:ascii="Times New Roman" w:hAnsi="Times New Roman" w:cs="Times New Roman"/>
                <w:sz w:val="20"/>
                <w:szCs w:val="20"/>
              </w:rPr>
              <w:t>НаИсполнение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8A7" w:rsidRDefault="00BC48A7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B6" w:rsidRPr="00231BCD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F749B6" w:rsidRPr="00F83A8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41</w:t>
      </w:r>
      <w:r w:rsidR="00D33FE7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F749B6" w:rsidRPr="00045DC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42</w:t>
      </w:r>
      <w:r w:rsidR="00D33FE7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43</w:t>
      </w:r>
      <w:r w:rsidR="00D33FE7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275A2A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Pr="003B1F6C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44</w:t>
      </w:r>
      <w:r w:rsidR="00D33FE7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45</w:t>
      </w:r>
      <w:r w:rsidR="00D33FE7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497D84" w:rsidRDefault="00F749B6" w:rsidP="00F749B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D33FE7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D33FE7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5D3EA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46</w:t>
      </w:r>
      <w:r w:rsidR="00D33FE7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974A95" w:rsidRDefault="00F749B6" w:rsidP="00974A9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630B10" w:rsidRPr="00974A95" w:rsidSect="0062518A">
      <w:footerReference w:type="default" r:id="rId45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434" w:rsidRDefault="00255434" w:rsidP="00E013E5">
      <w:pPr>
        <w:spacing w:after="0" w:line="240" w:lineRule="auto"/>
      </w:pPr>
      <w:r>
        <w:separator/>
      </w:r>
    </w:p>
  </w:endnote>
  <w:endnote w:type="continuationSeparator" w:id="0">
    <w:p w:rsidR="00255434" w:rsidRDefault="00255434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255434" w:rsidRDefault="00D33FE7">
        <w:pPr>
          <w:pStyle w:val="ab"/>
          <w:jc w:val="center"/>
        </w:pPr>
        <w:fldSimple w:instr=" PAGE   \* MERGEFORMAT ">
          <w:r w:rsidR="005D3EA8">
            <w:rPr>
              <w:noProof/>
            </w:rPr>
            <w:t>6</w:t>
          </w:r>
        </w:fldSimple>
      </w:p>
    </w:sdtContent>
  </w:sdt>
  <w:p w:rsidR="00255434" w:rsidRDefault="002554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434" w:rsidRDefault="00255434" w:rsidP="00E013E5">
      <w:pPr>
        <w:spacing w:after="0" w:line="240" w:lineRule="auto"/>
      </w:pPr>
      <w:r>
        <w:separator/>
      </w:r>
    </w:p>
  </w:footnote>
  <w:footnote w:type="continuationSeparator" w:id="0">
    <w:p w:rsidR="00255434" w:rsidRDefault="00255434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multilevel"/>
    <w:tmpl w:val="8206BC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00EB2"/>
    <w:multiLevelType w:val="hybridMultilevel"/>
    <w:tmpl w:val="FEB295C2"/>
    <w:lvl w:ilvl="0" w:tplc="86F4A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344F1C"/>
    <w:multiLevelType w:val="hybridMultilevel"/>
    <w:tmpl w:val="6E54E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278D1"/>
    <w:multiLevelType w:val="hybridMultilevel"/>
    <w:tmpl w:val="142ACE7E"/>
    <w:lvl w:ilvl="0" w:tplc="6D38718E">
      <w:start w:val="1"/>
      <w:numFmt w:val="bullet"/>
      <w:pStyle w:val="1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74CF"/>
    <w:rsid w:val="0000789C"/>
    <w:rsid w:val="00015981"/>
    <w:rsid w:val="00020DE7"/>
    <w:rsid w:val="000271D1"/>
    <w:rsid w:val="00030E85"/>
    <w:rsid w:val="0003439B"/>
    <w:rsid w:val="000422C3"/>
    <w:rsid w:val="00043B7B"/>
    <w:rsid w:val="00057F3E"/>
    <w:rsid w:val="00073270"/>
    <w:rsid w:val="00090EC9"/>
    <w:rsid w:val="0009111C"/>
    <w:rsid w:val="000B07A5"/>
    <w:rsid w:val="000B530A"/>
    <w:rsid w:val="000B64F4"/>
    <w:rsid w:val="000B7FF6"/>
    <w:rsid w:val="000C5711"/>
    <w:rsid w:val="000E42FA"/>
    <w:rsid w:val="001105AF"/>
    <w:rsid w:val="00111C33"/>
    <w:rsid w:val="00115E87"/>
    <w:rsid w:val="00141D94"/>
    <w:rsid w:val="00152416"/>
    <w:rsid w:val="00161EA8"/>
    <w:rsid w:val="00165CCD"/>
    <w:rsid w:val="00193723"/>
    <w:rsid w:val="00193B64"/>
    <w:rsid w:val="001A14AA"/>
    <w:rsid w:val="001A7C51"/>
    <w:rsid w:val="001B358E"/>
    <w:rsid w:val="001C6D3B"/>
    <w:rsid w:val="001D33AE"/>
    <w:rsid w:val="001E3633"/>
    <w:rsid w:val="001F0468"/>
    <w:rsid w:val="00201ED0"/>
    <w:rsid w:val="00224005"/>
    <w:rsid w:val="00230673"/>
    <w:rsid w:val="00240F05"/>
    <w:rsid w:val="00244000"/>
    <w:rsid w:val="00254C4D"/>
    <w:rsid w:val="00255434"/>
    <w:rsid w:val="00260AFD"/>
    <w:rsid w:val="0027564D"/>
    <w:rsid w:val="002860EA"/>
    <w:rsid w:val="0029203C"/>
    <w:rsid w:val="002966FD"/>
    <w:rsid w:val="002A0C29"/>
    <w:rsid w:val="002B131C"/>
    <w:rsid w:val="002D0B44"/>
    <w:rsid w:val="002D43BA"/>
    <w:rsid w:val="002D46DE"/>
    <w:rsid w:val="002E65E6"/>
    <w:rsid w:val="002E6989"/>
    <w:rsid w:val="003217C4"/>
    <w:rsid w:val="0033293E"/>
    <w:rsid w:val="003357AA"/>
    <w:rsid w:val="00345B6C"/>
    <w:rsid w:val="00356FC2"/>
    <w:rsid w:val="00360D6E"/>
    <w:rsid w:val="00364A9A"/>
    <w:rsid w:val="00370BFE"/>
    <w:rsid w:val="00371F89"/>
    <w:rsid w:val="003741CF"/>
    <w:rsid w:val="00374A62"/>
    <w:rsid w:val="003770E8"/>
    <w:rsid w:val="003856B6"/>
    <w:rsid w:val="003D42E4"/>
    <w:rsid w:val="003E2CA1"/>
    <w:rsid w:val="00424D57"/>
    <w:rsid w:val="00425EF2"/>
    <w:rsid w:val="00427ED9"/>
    <w:rsid w:val="00436DED"/>
    <w:rsid w:val="00437EF8"/>
    <w:rsid w:val="00443A59"/>
    <w:rsid w:val="00482450"/>
    <w:rsid w:val="00486E66"/>
    <w:rsid w:val="004A28F8"/>
    <w:rsid w:val="004A4A0D"/>
    <w:rsid w:val="004D7F39"/>
    <w:rsid w:val="004E3EC4"/>
    <w:rsid w:val="004E78F5"/>
    <w:rsid w:val="005144FB"/>
    <w:rsid w:val="005260B5"/>
    <w:rsid w:val="005300BE"/>
    <w:rsid w:val="00545036"/>
    <w:rsid w:val="005566D9"/>
    <w:rsid w:val="00561E06"/>
    <w:rsid w:val="0058333E"/>
    <w:rsid w:val="00583B7F"/>
    <w:rsid w:val="005840AF"/>
    <w:rsid w:val="005A5BF7"/>
    <w:rsid w:val="005B63F9"/>
    <w:rsid w:val="005D354D"/>
    <w:rsid w:val="005D3EA8"/>
    <w:rsid w:val="005D5957"/>
    <w:rsid w:val="005E143D"/>
    <w:rsid w:val="005E78C3"/>
    <w:rsid w:val="005F34C3"/>
    <w:rsid w:val="0061155B"/>
    <w:rsid w:val="0061391C"/>
    <w:rsid w:val="00616684"/>
    <w:rsid w:val="0062518A"/>
    <w:rsid w:val="006252F9"/>
    <w:rsid w:val="00626369"/>
    <w:rsid w:val="00630B10"/>
    <w:rsid w:val="00632EEC"/>
    <w:rsid w:val="00640DB0"/>
    <w:rsid w:val="00660835"/>
    <w:rsid w:val="006A2A2A"/>
    <w:rsid w:val="006B19AC"/>
    <w:rsid w:val="006D2AB0"/>
    <w:rsid w:val="006D6457"/>
    <w:rsid w:val="006F2042"/>
    <w:rsid w:val="006F7B34"/>
    <w:rsid w:val="00703102"/>
    <w:rsid w:val="0070317D"/>
    <w:rsid w:val="00705818"/>
    <w:rsid w:val="00716AA9"/>
    <w:rsid w:val="00744A4B"/>
    <w:rsid w:val="00755ED3"/>
    <w:rsid w:val="0075607F"/>
    <w:rsid w:val="0077482C"/>
    <w:rsid w:val="00775672"/>
    <w:rsid w:val="007858B2"/>
    <w:rsid w:val="007A518A"/>
    <w:rsid w:val="007A650B"/>
    <w:rsid w:val="007B0BD3"/>
    <w:rsid w:val="007B1AAD"/>
    <w:rsid w:val="007B45FF"/>
    <w:rsid w:val="007B466B"/>
    <w:rsid w:val="007C2201"/>
    <w:rsid w:val="007D3763"/>
    <w:rsid w:val="007D3E09"/>
    <w:rsid w:val="007E7ED8"/>
    <w:rsid w:val="007F0238"/>
    <w:rsid w:val="007F4B6C"/>
    <w:rsid w:val="007F6DAF"/>
    <w:rsid w:val="0083668B"/>
    <w:rsid w:val="0084158D"/>
    <w:rsid w:val="008443E3"/>
    <w:rsid w:val="00863571"/>
    <w:rsid w:val="00876EDF"/>
    <w:rsid w:val="00883067"/>
    <w:rsid w:val="008A2CA7"/>
    <w:rsid w:val="008B4432"/>
    <w:rsid w:val="008C5FD7"/>
    <w:rsid w:val="008D27AF"/>
    <w:rsid w:val="008F272B"/>
    <w:rsid w:val="008F5A92"/>
    <w:rsid w:val="008F61C0"/>
    <w:rsid w:val="00905C60"/>
    <w:rsid w:val="0091194A"/>
    <w:rsid w:val="00914F6E"/>
    <w:rsid w:val="0091721F"/>
    <w:rsid w:val="009231C6"/>
    <w:rsid w:val="00930DDB"/>
    <w:rsid w:val="00945933"/>
    <w:rsid w:val="00955B64"/>
    <w:rsid w:val="00967304"/>
    <w:rsid w:val="00971AA0"/>
    <w:rsid w:val="009727F9"/>
    <w:rsid w:val="00974A95"/>
    <w:rsid w:val="00985757"/>
    <w:rsid w:val="00991A65"/>
    <w:rsid w:val="00997DBE"/>
    <w:rsid w:val="009A0031"/>
    <w:rsid w:val="009A22CB"/>
    <w:rsid w:val="009A24E7"/>
    <w:rsid w:val="009A52A0"/>
    <w:rsid w:val="009B1B83"/>
    <w:rsid w:val="009C44E4"/>
    <w:rsid w:val="009D7A5F"/>
    <w:rsid w:val="009E1E8D"/>
    <w:rsid w:val="00A07E4D"/>
    <w:rsid w:val="00A27DFE"/>
    <w:rsid w:val="00A50832"/>
    <w:rsid w:val="00A61288"/>
    <w:rsid w:val="00A61814"/>
    <w:rsid w:val="00A674CF"/>
    <w:rsid w:val="00AA228F"/>
    <w:rsid w:val="00AA7A35"/>
    <w:rsid w:val="00AB2621"/>
    <w:rsid w:val="00AB6E20"/>
    <w:rsid w:val="00AB7856"/>
    <w:rsid w:val="00AC7D56"/>
    <w:rsid w:val="00AD1A0A"/>
    <w:rsid w:val="00AD25D7"/>
    <w:rsid w:val="00AD684C"/>
    <w:rsid w:val="00AE2422"/>
    <w:rsid w:val="00AE6102"/>
    <w:rsid w:val="00AF473F"/>
    <w:rsid w:val="00B15266"/>
    <w:rsid w:val="00B2654C"/>
    <w:rsid w:val="00B46E5C"/>
    <w:rsid w:val="00B523EF"/>
    <w:rsid w:val="00B74517"/>
    <w:rsid w:val="00B770CB"/>
    <w:rsid w:val="00B835F8"/>
    <w:rsid w:val="00B96BAC"/>
    <w:rsid w:val="00B97269"/>
    <w:rsid w:val="00BA11CD"/>
    <w:rsid w:val="00BA1B7F"/>
    <w:rsid w:val="00BA68CF"/>
    <w:rsid w:val="00BB16C9"/>
    <w:rsid w:val="00BC0FD6"/>
    <w:rsid w:val="00BC19BA"/>
    <w:rsid w:val="00BC48A7"/>
    <w:rsid w:val="00BD07D8"/>
    <w:rsid w:val="00BE2D64"/>
    <w:rsid w:val="00BE41E9"/>
    <w:rsid w:val="00C14E5F"/>
    <w:rsid w:val="00C52A5E"/>
    <w:rsid w:val="00C7422A"/>
    <w:rsid w:val="00C8359B"/>
    <w:rsid w:val="00C83635"/>
    <w:rsid w:val="00CA3B5B"/>
    <w:rsid w:val="00CC04DC"/>
    <w:rsid w:val="00D05739"/>
    <w:rsid w:val="00D07E19"/>
    <w:rsid w:val="00D22B26"/>
    <w:rsid w:val="00D233DB"/>
    <w:rsid w:val="00D32591"/>
    <w:rsid w:val="00D33710"/>
    <w:rsid w:val="00D33FE7"/>
    <w:rsid w:val="00D344E6"/>
    <w:rsid w:val="00D47676"/>
    <w:rsid w:val="00D5552F"/>
    <w:rsid w:val="00D611EC"/>
    <w:rsid w:val="00D65CB1"/>
    <w:rsid w:val="00D81965"/>
    <w:rsid w:val="00D82FA8"/>
    <w:rsid w:val="00DA015B"/>
    <w:rsid w:val="00DB5052"/>
    <w:rsid w:val="00DC2CE5"/>
    <w:rsid w:val="00E013E5"/>
    <w:rsid w:val="00E06980"/>
    <w:rsid w:val="00E11C6A"/>
    <w:rsid w:val="00E22F15"/>
    <w:rsid w:val="00E23058"/>
    <w:rsid w:val="00E23988"/>
    <w:rsid w:val="00E27A34"/>
    <w:rsid w:val="00E37959"/>
    <w:rsid w:val="00E45AAC"/>
    <w:rsid w:val="00E47A39"/>
    <w:rsid w:val="00E50E7B"/>
    <w:rsid w:val="00E5209E"/>
    <w:rsid w:val="00E53636"/>
    <w:rsid w:val="00E61317"/>
    <w:rsid w:val="00E726C3"/>
    <w:rsid w:val="00E7426C"/>
    <w:rsid w:val="00E90EF0"/>
    <w:rsid w:val="00E97638"/>
    <w:rsid w:val="00ED1CB6"/>
    <w:rsid w:val="00ED676E"/>
    <w:rsid w:val="00EE158C"/>
    <w:rsid w:val="00EE27BD"/>
    <w:rsid w:val="00EE502B"/>
    <w:rsid w:val="00EF269A"/>
    <w:rsid w:val="00F0030D"/>
    <w:rsid w:val="00F3029E"/>
    <w:rsid w:val="00F65201"/>
    <w:rsid w:val="00F749B6"/>
    <w:rsid w:val="00FA7BAB"/>
    <w:rsid w:val="00FB7B1E"/>
    <w:rsid w:val="00FC4AB5"/>
    <w:rsid w:val="00FE470D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13E5"/>
  </w:style>
  <w:style w:type="paragraph" w:styleId="ab">
    <w:name w:val="footer"/>
    <w:basedOn w:val="a"/>
    <w:link w:val="ac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3E5"/>
  </w:style>
  <w:style w:type="table" w:styleId="ad">
    <w:name w:val="Table Grid"/>
    <w:basedOn w:val="a1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e"/>
    <w:link w:val="11"/>
    <w:qFormat/>
    <w:rsid w:val="00C83635"/>
  </w:style>
  <w:style w:type="character" w:customStyle="1" w:styleId="11">
    <w:name w:val="Стиль1 Знак"/>
    <w:link w:val="10"/>
    <w:rsid w:val="00C83635"/>
  </w:style>
  <w:style w:type="paragraph" w:styleId="ae">
    <w:name w:val="Body Text"/>
    <w:basedOn w:val="a"/>
    <w:link w:val="af"/>
    <w:uiPriority w:val="99"/>
    <w:semiHidden/>
    <w:unhideWhenUsed/>
    <w:rsid w:val="00C836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83635"/>
  </w:style>
  <w:style w:type="paragraph" w:customStyle="1" w:styleId="1">
    <w:name w:val="1Рук_Список"/>
    <w:basedOn w:val="a3"/>
    <w:qFormat/>
    <w:rsid w:val="00230673"/>
    <w:pPr>
      <w:numPr>
        <w:numId w:val="5"/>
      </w:numPr>
      <w:spacing w:after="0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ivo.garant.ru/" TargetMode="External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hyperlink" Target="https://ivo.garant.ru/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18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38</cp:revision>
  <dcterms:created xsi:type="dcterms:W3CDTF">2024-05-22T17:57:00Z</dcterms:created>
  <dcterms:modified xsi:type="dcterms:W3CDTF">2025-11-07T13:44:00Z</dcterms:modified>
</cp:coreProperties>
</file>